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05"/>
          <w:tab w:val="left" w:pos="3211"/>
          <w:tab w:val="left" w:pos="4536"/>
          <w:tab w:val="left" w:pos="5454"/>
          <w:tab w:val="left" w:pos="6304"/>
          <w:tab w:val="left" w:pos="7239"/>
          <w:tab w:val="left" w:pos="8123"/>
          <w:tab w:val="left" w:pos="9210"/>
          <w:tab w:val="left" w:pos="10297"/>
          <w:tab w:val="left" w:pos="11452"/>
          <w:tab w:val="left" w:pos="12319"/>
          <w:tab w:val="left" w:pos="13780"/>
        </w:tabs>
        <w:spacing w:line="5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小微企业基本情况表</w:t>
      </w:r>
    </w:p>
    <w:p>
      <w:pPr>
        <w:widowControl/>
        <w:tabs>
          <w:tab w:val="left" w:pos="4300"/>
          <w:tab w:val="left" w:pos="4977"/>
          <w:tab w:val="left" w:pos="5969"/>
          <w:tab w:val="left" w:pos="7239"/>
          <w:tab w:val="left" w:pos="7721"/>
          <w:tab w:val="left" w:pos="8890"/>
          <w:tab w:val="left" w:pos="9647"/>
          <w:tab w:val="left" w:pos="11452"/>
          <w:tab w:val="left" w:pos="12489"/>
          <w:tab w:val="left" w:pos="13464"/>
        </w:tabs>
        <w:spacing w:line="500" w:lineRule="exact"/>
        <w:jc w:val="left"/>
        <w:rPr>
          <w:rFonts w:eastAsia="黑体"/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 xml:space="preserve">企业盖章：                                     截止2020年12月底                            </w:t>
      </w:r>
      <w:r>
        <w:rPr>
          <w:rFonts w:hint="eastAsia" w:eastAsia="黑体"/>
          <w:bCs/>
          <w:kern w:val="0"/>
          <w:sz w:val="24"/>
        </w:rPr>
        <w:t xml:space="preserve"> </w:t>
      </w:r>
      <w:r>
        <w:rPr>
          <w:rFonts w:eastAsia="黑体"/>
          <w:bCs/>
          <w:kern w:val="0"/>
          <w:sz w:val="24"/>
        </w:rPr>
        <w:t xml:space="preserve">           单位：万元</w:t>
      </w:r>
    </w:p>
    <w:tbl>
      <w:tblPr>
        <w:tblStyle w:val="3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35"/>
        <w:gridCol w:w="1381"/>
        <w:gridCol w:w="416"/>
        <w:gridCol w:w="1246"/>
        <w:gridCol w:w="20"/>
        <w:gridCol w:w="821"/>
        <w:gridCol w:w="523"/>
        <w:gridCol w:w="14"/>
        <w:gridCol w:w="1028"/>
        <w:gridCol w:w="20"/>
        <w:gridCol w:w="416"/>
        <w:gridCol w:w="6"/>
        <w:gridCol w:w="807"/>
        <w:gridCol w:w="437"/>
        <w:gridCol w:w="121"/>
        <w:gridCol w:w="1103"/>
        <w:gridCol w:w="11"/>
        <w:gridCol w:w="856"/>
        <w:gridCol w:w="709"/>
        <w:gridCol w:w="11"/>
        <w:gridCol w:w="121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62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085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9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479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5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58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73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99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1664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9" w:type="pct"/>
            <w:gridSpan w:val="4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512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578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0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67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62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行业类别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9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从业人数</w:t>
            </w: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975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692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行业排名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是否为专精特新、高新技术企业</w:t>
            </w: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企业品牌建设情况</w:t>
            </w:r>
          </w:p>
        </w:tc>
        <w:tc>
          <w:tcPr>
            <w:tcW w:w="975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60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企业总资产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企业总负债</w:t>
            </w:r>
          </w:p>
        </w:tc>
        <w:tc>
          <w:tcPr>
            <w:tcW w:w="914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企业净资产</w:t>
            </w: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49" w:type="pct"/>
            <w:gridSpan w:val="3"/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资产负债率</w:t>
            </w:r>
          </w:p>
        </w:tc>
        <w:tc>
          <w:tcPr>
            <w:tcW w:w="4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主要贷款银行及融资需求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流动资金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贷款</w:t>
            </w:r>
          </w:p>
        </w:tc>
        <w:tc>
          <w:tcPr>
            <w:tcW w:w="46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是否申请转贷</w:t>
            </w:r>
          </w:p>
        </w:tc>
        <w:tc>
          <w:tcPr>
            <w:tcW w:w="582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49" w:type="pct"/>
            <w:gridSpan w:val="3"/>
            <w:noWrap w:val="0"/>
            <w:vAlign w:val="center"/>
          </w:tcPr>
          <w:p>
            <w:pPr>
              <w:spacing w:line="320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纳税等级</w:t>
            </w:r>
          </w:p>
        </w:tc>
        <w:tc>
          <w:tcPr>
            <w:tcW w:w="4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600" w:hRule="atLeas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企业技术中心建设情况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 要 产 品</w:t>
            </w:r>
          </w:p>
        </w:tc>
        <w:tc>
          <w:tcPr>
            <w:tcW w:w="2533" w:type="pct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961" w:hRule="atLeas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ind w:firstLine="748"/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33020</wp:posOffset>
                      </wp:positionV>
                      <wp:extent cx="2033270" cy="621030"/>
                      <wp:effectExtent l="1270" t="4445" r="3810" b="222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6210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2.6pt;height:48.9pt;width:160.1pt;z-index:251659264;mso-width-relative:page;mso-height-relative:page;" filled="f" coordsize="21600,21600" o:gfxdata="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b6fu1gAAAAkBAAAPAAAAAAAAAAEAIAAAACIAAABkcnMvZG93bnJldi54bWxQ&#10;SwECFAAUAAAACACHTuJASOCb5fkBAADpAwAADgAAAAAAAAABACAAAAAlAQAAZHJzL2Uyb0RvYy54&#10;bWxQSwUGAAAAAAYABgBZAQAAkA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        年度</w:t>
            </w:r>
          </w:p>
          <w:p>
            <w:pPr>
              <w:spacing w:line="320" w:lineRule="exact"/>
              <w:ind w:firstLine="750"/>
              <w:jc w:val="center"/>
              <w:rPr>
                <w:sz w:val="24"/>
              </w:rPr>
            </w:pPr>
          </w:p>
          <w:p>
            <w:pPr>
              <w:spacing w:after="120" w:afterLines="50" w:line="320" w:lineRule="exact"/>
              <w:rPr>
                <w:sz w:val="24"/>
              </w:rPr>
            </w:pPr>
            <w:r>
              <w:rPr>
                <w:sz w:val="24"/>
              </w:rPr>
              <w:t>企业经营状况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2018年</w:t>
            </w:r>
          </w:p>
        </w:tc>
        <w:tc>
          <w:tcPr>
            <w:tcW w:w="72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2019年</w:t>
            </w:r>
          </w:p>
        </w:tc>
        <w:tc>
          <w:tcPr>
            <w:tcW w:w="54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2020年</w:t>
            </w:r>
          </w:p>
        </w:tc>
        <w:tc>
          <w:tcPr>
            <w:tcW w:w="629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增幅（％）</w:t>
            </w:r>
          </w:p>
        </w:tc>
        <w:tc>
          <w:tcPr>
            <w:tcW w:w="1358" w:type="pct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县区审核意见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2160" w:firstLineChars="900"/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4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利    润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4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373" w:hRule="atLeast"/>
          <w:jc w:val="center"/>
        </w:trPr>
        <w:tc>
          <w:tcPr>
            <w:tcW w:w="111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上缴税金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4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sectPr>
          <w:footerReference r:id="rId3" w:type="default"/>
          <w:footerReference r:id="rId4" w:type="even"/>
          <w:pgSz w:w="16838" w:h="11906" w:orient="landscape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  <w:r>
        <w:t>企业品牌建设：驰名、著名、国家名牌、省名牌；企业技术中心建设：国家级、省级、市级</w:t>
      </w:r>
      <w:bookmarkStart w:id="0" w:name="_GoBack"/>
      <w:bookmarkEnd w:id="0"/>
    </w:p>
    <w:p/>
    <w:sectPr>
      <w:pgSz w:w="16838" w:h="11906" w:orient="landscape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kern w:val="0"/>
        <w:sz w:val="28"/>
        <w:szCs w:val="21"/>
      </w:rPr>
      <w:t xml:space="preserve">—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- 7 -</w:t>
    </w:r>
    <w:r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2021-04-06T02:04:07Z</dcterms:created>
  <dc:creator>Administrator</dc:creator>
  <cp:lastModifiedBy>谢寒</cp:lastModifiedBy>
  <dcterms:modified xsi:type="dcterms:W3CDTF">2021-04-06T02:04:31Z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B451E122714E4A5DAC53BA7BBC5EF07D</vt:lpwstr>
  </property>
</Properties>
</file>